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PDHeader"/>
        </w:rPr>
        <w:alias w:val="PD Header"/>
        <w:tag w:val="PD Header"/>
        <w:id w:val="59374082"/>
        <w:lock w:val="sdtLocked"/>
        <w:placeholder>
          <w:docPart w:val="20EF4993CFAB4D2A8443989A0802D735"/>
        </w:placeholder>
      </w:sdtPr>
      <w:sdtEndPr>
        <w:rPr>
          <w:rStyle w:val="DefaultParagraphFont"/>
          <w:b/>
          <w:sz w:val="32"/>
        </w:rPr>
      </w:sdtEndPr>
      <w:sdtContent>
        <w:bookmarkStart w:id="0" w:name="_GoBack" w:displacedByCustomXml="prev"/>
        <w:p w:rsidR="00AA4A8E" w:rsidRPr="003A68AB" w:rsidRDefault="0063751A" w:rsidP="003A68AB">
          <w:pPr>
            <w:pStyle w:val="ITPheader"/>
          </w:pPr>
          <w:r w:rsidRPr="003A68AB">
            <w:t>Specifikac</w:t>
          </w:r>
          <w:r w:rsidR="00F73879" w:rsidRPr="003A68AB">
            <w:t>e kompresoru</w:t>
          </w:r>
        </w:p>
      </w:sdtContent>
    </w:sdt>
    <w:bookmarkEnd w:id="0"/>
    <w:p w:rsidR="00AA4A8E" w:rsidRDefault="00AA4A8E" w:rsidP="007933B5"/>
    <w:sdt>
      <w:sdtPr>
        <w:rPr>
          <w:rStyle w:val="PDSubtitle"/>
        </w:rPr>
        <w:alias w:val="PD Subtitle"/>
        <w:tag w:val="PD Subtitle"/>
        <w:id w:val="1483189717"/>
        <w:lock w:val="sdtLocked"/>
        <w:placeholder>
          <w:docPart w:val="AB37636F0461443EBAB4763EBD519CCD"/>
        </w:placeholder>
      </w:sdtPr>
      <w:sdtEndPr>
        <w:rPr>
          <w:rStyle w:val="PDSubtitle"/>
        </w:rPr>
      </w:sdtEndPr>
      <w:sdtContent>
        <w:p w:rsidR="00D146DB" w:rsidRPr="00D146DB" w:rsidRDefault="006E5B6B" w:rsidP="00D146DB">
          <w:pPr>
            <w:pStyle w:val="Heading1"/>
            <w:spacing w:before="0"/>
            <w:rPr>
              <w:rStyle w:val="PDSubtitle"/>
            </w:rPr>
          </w:pPr>
          <w:r w:rsidRPr="006E5B6B">
            <w:rPr>
              <w:rStyle w:val="PDSubtitle"/>
            </w:rPr>
            <w:t xml:space="preserve">ATLAS COPCO </w:t>
          </w:r>
          <w:r w:rsidR="00D146DB" w:rsidRPr="00D146DB">
            <w:rPr>
              <w:rStyle w:val="PDSubtitle"/>
            </w:rPr>
            <w:t>GA18 VSD+, GA22 VSD+, GA26 VSD+, GA30 VSD+, GA37 VSD+</w:t>
          </w:r>
        </w:p>
        <w:p w:rsidR="00340AB2" w:rsidRPr="006E5B6B" w:rsidRDefault="00D146DB" w:rsidP="00D146DB">
          <w:pPr>
            <w:pStyle w:val="Heading1"/>
            <w:spacing w:before="0"/>
            <w:rPr>
              <w:rStyle w:val="PDSubtitle"/>
            </w:rPr>
          </w:pPr>
          <w:r w:rsidRPr="00D146DB">
            <w:rPr>
              <w:rStyle w:val="PDSubtitle"/>
            </w:rPr>
            <w:t>tlak 4 až 13 bar</w:t>
          </w:r>
        </w:p>
      </w:sdtContent>
    </w:sdt>
    <w:p w:rsidR="00340AB2" w:rsidRDefault="00897774" w:rsidP="007933B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75491</wp:posOffset>
                </wp:positionV>
                <wp:extent cx="5762049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2524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.95pt" to="454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PptwEAAMMDAAAOAAAAZHJzL2Uyb0RvYy54bWysU8GOEzEMvSPxD1HudKbVss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sdt>
      <w:sdtPr>
        <w:rPr>
          <w:rStyle w:val="PDBody"/>
        </w:rPr>
        <w:alias w:val="PD Body"/>
        <w:tag w:val="PD Body"/>
        <w:id w:val="1116343272"/>
        <w:lock w:val="sdtLocked"/>
        <w:placeholder>
          <w:docPart w:val="54CDFE754DDF4EA3989D411A690C22D8"/>
        </w:placeholder>
      </w:sdtPr>
      <w:sdtEndPr>
        <w:rPr>
          <w:rStyle w:val="PDBody"/>
        </w:rPr>
      </w:sdtEndPr>
      <w:sdtContent>
        <w:p w:rsidR="00D146DB" w:rsidRPr="005E2FC4" w:rsidRDefault="00D146DB" w:rsidP="00D146DB">
          <w:pPr>
            <w:rPr>
              <w:rFonts w:ascii="Arial" w:hAnsi="Arial" w:cs="Arial"/>
              <w:sz w:val="22"/>
              <w:szCs w:val="22"/>
            </w:rPr>
          </w:pPr>
          <w:r w:rsidRPr="005E2FC4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170180</wp:posOffset>
                </wp:positionV>
                <wp:extent cx="2433955" cy="2790825"/>
                <wp:effectExtent l="0" t="0" r="4445" b="9525"/>
                <wp:wrapTight wrapText="bothSides">
                  <wp:wrapPolygon edited="0">
                    <wp:start x="0" y="0"/>
                    <wp:lineTo x="0" y="21526"/>
                    <wp:lineTo x="21470" y="21526"/>
                    <wp:lineTo x="21470" y="0"/>
                    <wp:lineTo x="0" y="0"/>
                  </wp:wrapPolygon>
                </wp:wrapTight>
                <wp:docPr id="9" name="Picture 9" descr="GA37VSDplusFF_pack_R_ghost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A37VSDplusFF_pack_R_ghost_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95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E2FC4">
            <w:rPr>
              <w:rFonts w:ascii="Arial" w:hAnsi="Arial" w:cs="Arial"/>
              <w:sz w:val="22"/>
              <w:szCs w:val="22"/>
            </w:rPr>
            <w:t>Nová řada kompresorů  GA 18-37 VSD</w:t>
          </w:r>
          <w:r w:rsidRPr="005E2FC4">
            <w:rPr>
              <w:rFonts w:ascii="Arial" w:hAnsi="Arial" w:cs="Arial"/>
              <w:sz w:val="22"/>
              <w:szCs w:val="22"/>
              <w:vertAlign w:val="superscript"/>
            </w:rPr>
            <w:t>+</w:t>
          </w:r>
          <w:r w:rsidRPr="005E2FC4">
            <w:rPr>
              <w:rFonts w:ascii="Arial" w:hAnsi="Arial" w:cs="Arial"/>
              <w:sz w:val="22"/>
              <w:szCs w:val="22"/>
            </w:rPr>
            <w:t xml:space="preserve"> je </w:t>
          </w:r>
          <w:r w:rsidRPr="005E2FC4">
            <w:rPr>
              <w:rFonts w:ascii="Arial" w:hAnsi="Arial" w:cs="Arial"/>
              <w:noProof/>
              <w:sz w:val="22"/>
              <w:szCs w:val="22"/>
              <w:lang w:eastAsia="ko-KR"/>
            </w:rPr>
            <w:t>konstruována s ohledem</w:t>
          </w:r>
          <w:r w:rsidRPr="005E2FC4">
            <w:rPr>
              <w:rFonts w:ascii="Arial" w:hAnsi="Arial" w:cs="Arial"/>
              <w:sz w:val="22"/>
              <w:szCs w:val="22"/>
            </w:rPr>
            <w:t xml:space="preserve"> na dosažení co nejvyšší efektivnosti výroby stlačeného vzduchu, co nejnižší spotřeby energie, nízké hladiny hluku a provozních nákladů.  Vertikální uspořádání, elektromotoru s </w:t>
          </w:r>
          <w:r w:rsidRPr="005E2FC4">
            <w:rPr>
              <w:rFonts w:ascii="Arial" w:hAnsi="Arial" w:cs="Arial"/>
              <w:noProof/>
              <w:sz w:val="22"/>
              <w:szCs w:val="22"/>
              <w:lang w:eastAsia="ko-KR"/>
            </w:rPr>
            <w:t>elementem</w:t>
          </w:r>
          <w:r w:rsidRPr="005E2FC4">
            <w:rPr>
              <w:rFonts w:ascii="Arial" w:hAnsi="Arial" w:cs="Arial"/>
              <w:sz w:val="22"/>
              <w:szCs w:val="22"/>
            </w:rPr>
            <w:t xml:space="preserve"> kompresoru je revolučním řešením v konstrukci kompresorů.</w:t>
          </w:r>
        </w:p>
        <w:p w:rsidR="00D146DB" w:rsidRPr="005E2FC4" w:rsidRDefault="00D146DB" w:rsidP="00D146DB">
          <w:pPr>
            <w:rPr>
              <w:rFonts w:ascii="Arial" w:hAnsi="Arial" w:cs="Arial"/>
              <w:sz w:val="22"/>
              <w:szCs w:val="22"/>
            </w:rPr>
          </w:pPr>
        </w:p>
        <w:p w:rsidR="00D146DB" w:rsidRPr="005E2FC4" w:rsidRDefault="00D146DB" w:rsidP="00D146DB">
          <w:pPr>
            <w:rPr>
              <w:rFonts w:ascii="Arial" w:hAnsi="Arial" w:cs="Arial"/>
              <w:color w:val="33CCFF"/>
              <w:sz w:val="22"/>
              <w:szCs w:val="22"/>
            </w:rPr>
          </w:pPr>
          <w:r w:rsidRPr="005E2FC4">
            <w:rPr>
              <w:rFonts w:ascii="Arial" w:hAnsi="Arial" w:cs="Arial"/>
              <w:sz w:val="22"/>
              <w:szCs w:val="22"/>
            </w:rPr>
            <w:t>Díky kompaktnímu elektromotoru s permanentními magnety</w:t>
          </w:r>
          <w:r w:rsidRPr="005E2FC4" w:rsidDel="00893259">
            <w:rPr>
              <w:rFonts w:ascii="Arial" w:hAnsi="Arial" w:cs="Arial"/>
              <w:sz w:val="22"/>
              <w:szCs w:val="22"/>
            </w:rPr>
            <w:t xml:space="preserve"> </w:t>
          </w:r>
          <w:r w:rsidRPr="005E2FC4">
            <w:rPr>
              <w:rFonts w:ascii="Arial" w:hAnsi="Arial" w:cs="Arial"/>
              <w:sz w:val="22"/>
              <w:szCs w:val="22"/>
            </w:rPr>
            <w:t>(iPM) chlazeným olejem a vertikálnímu uspořádání má řada VSD+ minimální požadavek na zastavěnou plochu a nízkou spotřebu elektrické energie.</w:t>
          </w:r>
        </w:p>
        <w:p w:rsidR="00D146DB" w:rsidRPr="005E2FC4" w:rsidRDefault="00D146DB" w:rsidP="00D146DB">
          <w:p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  <w:r w:rsidRPr="005E2FC4">
            <w:rPr>
              <w:rFonts w:ascii="Arial" w:hAnsi="Arial" w:cs="Arial"/>
              <w:sz w:val="22"/>
              <w:szCs w:val="22"/>
            </w:rPr>
            <w:t>Kompresory GA 18-37 VSD</w:t>
          </w:r>
          <w:r w:rsidRPr="005E2FC4">
            <w:rPr>
              <w:rFonts w:ascii="Arial" w:hAnsi="Arial" w:cs="Arial"/>
              <w:sz w:val="22"/>
              <w:szCs w:val="22"/>
              <w:vertAlign w:val="superscript"/>
            </w:rPr>
            <w:t>+</w:t>
          </w:r>
          <w:r w:rsidRPr="005E2FC4">
            <w:rPr>
              <w:rFonts w:ascii="Arial" w:hAnsi="Arial" w:cs="Arial"/>
              <w:sz w:val="22"/>
              <w:szCs w:val="22"/>
            </w:rPr>
            <w:t xml:space="preserve"> </w:t>
          </w:r>
          <w:r w:rsidRPr="005E2FC4">
            <w:rPr>
              <w:rFonts w:ascii="Arial" w:hAnsi="Arial" w:cs="Arial"/>
              <w:b/>
              <w:sz w:val="22"/>
              <w:szCs w:val="22"/>
            </w:rPr>
            <w:t xml:space="preserve">snižují spotřebu energie </w:t>
          </w:r>
          <w:r w:rsidRPr="005E2FC4">
            <w:rPr>
              <w:rFonts w:ascii="Arial" w:hAnsi="Arial" w:cs="Arial"/>
              <w:sz w:val="22"/>
              <w:szCs w:val="22"/>
            </w:rPr>
            <w:t>v průměru</w:t>
          </w:r>
          <w:r w:rsidRPr="005E2FC4">
            <w:rPr>
              <w:rFonts w:ascii="Arial" w:hAnsi="Arial" w:cs="Arial"/>
              <w:b/>
              <w:sz w:val="22"/>
              <w:szCs w:val="22"/>
            </w:rPr>
            <w:t xml:space="preserve"> o 50%</w:t>
          </w:r>
          <w:r w:rsidRPr="005E2FC4">
            <w:rPr>
              <w:rFonts w:ascii="Arial" w:hAnsi="Arial" w:cs="Arial"/>
              <w:sz w:val="22"/>
              <w:szCs w:val="22"/>
            </w:rPr>
            <w:t xml:space="preserve"> i v nejnáročnějších provozních podmínkách. GA 18-37 VSD</w:t>
          </w:r>
          <w:r w:rsidRPr="005E2FC4">
            <w:rPr>
              <w:rFonts w:ascii="Arial" w:hAnsi="Arial" w:cs="Arial"/>
              <w:sz w:val="22"/>
              <w:szCs w:val="22"/>
              <w:vertAlign w:val="superscript"/>
            </w:rPr>
            <w:t>+</w:t>
          </w:r>
          <w:r w:rsidRPr="005E2FC4">
            <w:rPr>
              <w:rFonts w:ascii="Arial" w:hAnsi="Arial" w:cs="Arial"/>
              <w:sz w:val="22"/>
              <w:szCs w:val="22"/>
            </w:rPr>
            <w:t xml:space="preserve"> stanovují nový standard v konstrukci kompresorů a potvrzují vedoucí postavení  Atlas Copco v technologiích stlačování vzduchu.</w:t>
          </w:r>
        </w:p>
        <w:p w:rsidR="00D146DB" w:rsidRPr="005E2FC4" w:rsidRDefault="00D146DB" w:rsidP="00D146DB">
          <w:p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</w:p>
        <w:p w:rsidR="00D146DB" w:rsidRPr="005E2FC4" w:rsidRDefault="00D146DB" w:rsidP="00D146DB">
          <w:p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</w:p>
        <w:p w:rsidR="00D146DB" w:rsidRPr="005E2FC4" w:rsidRDefault="00D146DB" w:rsidP="00D14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  <w:t>Efektivita</w:t>
          </w:r>
        </w:p>
        <w:p w:rsidR="00D146DB" w:rsidRPr="005E2FC4" w:rsidRDefault="00D146DB" w:rsidP="00D146DB">
          <w:pPr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Nižší specifická spotřeba energie (SER) oproti současným modelům GA VSD</w:t>
          </w:r>
        </w:p>
        <w:p w:rsidR="00D146DB" w:rsidRPr="005E2FC4" w:rsidRDefault="00D146DB" w:rsidP="00D146DB">
          <w:pPr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Efektivní kompresory VSD+ snižují spotřebu energie v průměru o 50% v porovnaní se současnými modely s klasickou regulaci</w:t>
          </w:r>
        </w:p>
        <w:p w:rsidR="00D146DB" w:rsidRPr="005E2FC4" w:rsidRDefault="00D146DB" w:rsidP="00D146DB">
          <w:pPr>
            <w:numPr>
              <w:ilvl w:val="0"/>
              <w:numId w:val="2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Jsou špičkou v úsporách energie, výkonnost (FAD) je vyšší o 9% oproti stávajícím kompresorům</w:t>
          </w:r>
        </w:p>
        <w:p w:rsidR="00D146DB" w:rsidRPr="005E2FC4" w:rsidRDefault="00D146DB" w:rsidP="00D146DB">
          <w:pPr>
            <w:numPr>
              <w:ilvl w:val="0"/>
              <w:numId w:val="2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Nejmodernější konstrukce ventilátoru snižuje spotřebu elektrické energie a hlučnost (pouze 67 dB(A) u GA 18-37 VSD</w:t>
          </w:r>
          <w:r w:rsidRPr="005E2FC4">
            <w:rPr>
              <w:rFonts w:ascii="Arial" w:hAnsi="Arial" w:cs="Arial"/>
              <w:sz w:val="22"/>
              <w:szCs w:val="22"/>
              <w:vertAlign w:val="superscript"/>
              <w:lang w:eastAsia="sk-SK"/>
            </w:rPr>
            <w:t>+</w:t>
          </w: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)</w:t>
          </w:r>
        </w:p>
        <w:p w:rsidR="00D146DB" w:rsidRPr="005E2FC4" w:rsidRDefault="00D146DB" w:rsidP="00D146DB">
          <w:pPr>
            <w:numPr>
              <w:ilvl w:val="0"/>
              <w:numId w:val="2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-217171</wp:posOffset>
                </wp:positionV>
                <wp:extent cx="1618615" cy="2448325"/>
                <wp:effectExtent l="0" t="0" r="635" b="9525"/>
                <wp:wrapTight wrapText="bothSides">
                  <wp:wrapPolygon edited="0">
                    <wp:start x="0" y="0"/>
                    <wp:lineTo x="0" y="21516"/>
                    <wp:lineTo x="21354" y="21516"/>
                    <wp:lineTo x="21354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50" cy="2455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Nejvyšší účinnost motoru (iPM), čímž dosáhl úroveň účinnosti IE4.</w:t>
          </w:r>
        </w:p>
        <w:p w:rsidR="00D146DB" w:rsidRPr="005E2FC4" w:rsidRDefault="00D146DB" w:rsidP="00D14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  <w:t>Spolehlivost</w:t>
          </w:r>
        </w:p>
        <w:p w:rsidR="00D146DB" w:rsidRPr="005E2FC4" w:rsidRDefault="00D146DB" w:rsidP="00D146DB">
          <w:pPr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Nízké nároky na údržbu: méně komponentů, delší životnost</w:t>
          </w:r>
        </w:p>
        <w:p w:rsidR="00D146DB" w:rsidRPr="005E2FC4" w:rsidRDefault="00D146DB" w:rsidP="00D146DB">
          <w:pPr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GA 18-37 VSD+ byly rozsáhle testovány uživateli v průběhu tři let</w:t>
          </w:r>
        </w:p>
        <w:p w:rsidR="00D146DB" w:rsidRPr="005E2FC4" w:rsidRDefault="00D146DB" w:rsidP="00D146DB">
          <w:pPr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Unikátní kombinace ověřených technologií a nových konstrukčních řešení, optimální spojení zkušeností Atlas Copco a jeho know- how.</w:t>
          </w:r>
        </w:p>
        <w:p w:rsidR="00D146DB" w:rsidRPr="005E2FC4" w:rsidRDefault="00D146DB" w:rsidP="00D146DB">
          <w:pPr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</w:p>
        <w:p w:rsidR="00D146DB" w:rsidRPr="005E2FC4" w:rsidRDefault="00D146DB" w:rsidP="00D14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  <w:t>Moderní konstrukce</w:t>
          </w:r>
        </w:p>
        <w:p w:rsidR="00D146DB" w:rsidRPr="005E2FC4" w:rsidRDefault="00D146DB" w:rsidP="00D146DB">
          <w:pPr>
            <w:numPr>
              <w:ilvl w:val="0"/>
              <w:numId w:val="4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Elegantní a revoluční konstrukce</w:t>
          </w:r>
        </w:p>
        <w:p w:rsidR="00D146DB" w:rsidRPr="005E2FC4" w:rsidRDefault="00D146DB" w:rsidP="00D146DB">
          <w:pPr>
            <w:numPr>
              <w:ilvl w:val="0"/>
              <w:numId w:val="4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>Výkonnost kompresoru řízená frekvenčním měničem (VSD+), k dispozici také s integrovaným kondenzačním sušičem</w:t>
          </w:r>
        </w:p>
        <w:p w:rsidR="00D146DB" w:rsidRPr="005E2FC4" w:rsidRDefault="00D146DB" w:rsidP="00D146DB">
          <w:pPr>
            <w:numPr>
              <w:ilvl w:val="0"/>
              <w:numId w:val="4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t xml:space="preserve">Bohatá výbava je součástí standardního stroje </w:t>
          </w:r>
        </w:p>
        <w:p w:rsidR="00D146DB" w:rsidRPr="005E2FC4" w:rsidRDefault="00D146DB" w:rsidP="00D146DB">
          <w:pPr>
            <w:numPr>
              <w:ilvl w:val="0"/>
              <w:numId w:val="4"/>
            </w:num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  <w:r w:rsidRPr="005E2FC4">
            <w:rPr>
              <w:rFonts w:ascii="Arial" w:hAnsi="Arial" w:cs="Arial"/>
              <w:sz w:val="22"/>
              <w:szCs w:val="22"/>
              <w:lang w:eastAsia="sk-SK"/>
            </w:rPr>
            <w:lastRenderedPageBreak/>
            <w:t>Ekologická konstrukce, efektivní využití materiálu</w:t>
          </w:r>
        </w:p>
        <w:p w:rsidR="00D146DB" w:rsidRPr="005E2FC4" w:rsidRDefault="00D146DB" w:rsidP="00D146DB">
          <w:pPr>
            <w:autoSpaceDE w:val="0"/>
            <w:autoSpaceDN w:val="0"/>
            <w:adjustRightInd w:val="0"/>
            <w:snapToGrid w:val="0"/>
            <w:ind w:left="788"/>
            <w:rPr>
              <w:rFonts w:ascii="Arial" w:hAnsi="Arial" w:cs="Arial"/>
              <w:sz w:val="22"/>
              <w:szCs w:val="22"/>
              <w:lang w:eastAsia="sk-SK"/>
            </w:rPr>
          </w:pPr>
        </w:p>
        <w:p w:rsidR="00D146DB" w:rsidRPr="005E2FC4" w:rsidRDefault="00D146DB" w:rsidP="00D146DB">
          <w:pPr>
            <w:autoSpaceDE w:val="0"/>
            <w:autoSpaceDN w:val="0"/>
            <w:adjustRightInd w:val="0"/>
            <w:snapToGrid w:val="0"/>
            <w:ind w:left="788"/>
            <w:rPr>
              <w:rFonts w:ascii="Arial" w:hAnsi="Arial" w:cs="Arial"/>
              <w:sz w:val="22"/>
              <w:szCs w:val="22"/>
            </w:rPr>
          </w:pPr>
          <w:r w:rsidRPr="005E2FC4">
            <w:rPr>
              <w:rFonts w:ascii="Arial" w:hAnsi="Arial" w:cs="Arial"/>
              <w:b/>
              <w:color w:val="00CCFF"/>
              <w:sz w:val="22"/>
              <w:szCs w:val="22"/>
            </w:rPr>
            <w:t>Části kompresoru:</w:t>
          </w:r>
          <w:r w:rsidRPr="005E2FC4">
            <w:rPr>
              <w:rFonts w:ascii="Arial" w:hAnsi="Arial" w:cs="Arial"/>
              <w:noProof/>
              <w:color w:val="00CCFF"/>
              <w:sz w:val="22"/>
              <w:lang w:eastAsia="en-US"/>
            </w:rPr>
            <w:t xml:space="preserve"> </w:t>
          </w:r>
        </w:p>
        <w:p w:rsidR="00D146DB" w:rsidRPr="005E2FC4" w:rsidRDefault="00D146DB" w:rsidP="00D146DB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5E2FC4">
            <w:rPr>
              <w:rFonts w:ascii="Arial" w:hAnsi="Arial" w:cs="Arial"/>
              <w:b/>
              <w:sz w:val="22"/>
              <w:szCs w:val="22"/>
            </w:rPr>
            <w:t xml:space="preserve">Motor s permanentními magnety (IPM) </w:t>
          </w:r>
        </w:p>
        <w:p w:rsidR="00D146DB" w:rsidRPr="005E2FC4" w:rsidRDefault="00D146DB" w:rsidP="00D146DB">
          <w:pPr>
            <w:ind w:left="720"/>
            <w:rPr>
              <w:rFonts w:ascii="Arial" w:hAnsi="Arial" w:cs="Arial"/>
              <w:sz w:val="22"/>
              <w:szCs w:val="22"/>
            </w:rPr>
          </w:pPr>
          <w:r w:rsidRPr="005E2FC4">
            <w:rPr>
              <w:rFonts w:ascii="Arial" w:hAnsi="Arial" w:cs="Arial"/>
              <w:sz w:val="22"/>
              <w:szCs w:val="22"/>
            </w:rPr>
            <w:t>Motor má extrémně vysokou hodnotu účinnosti, splňující požadavek účinnosti IE4. Kompaktní  konstrukce elektromotoru chlazeného olejem ze společného okruhu kompresoru. Je navržen pro optimální rozsah otáček s ohledem na použité šroubové elementy kompresoru a má krytí IP 66.</w:t>
          </w:r>
        </w:p>
        <w:p w:rsidR="00D146DB" w:rsidRPr="005E2FC4" w:rsidRDefault="00D146DB" w:rsidP="00D146DB">
          <w:pPr>
            <w:ind w:left="720"/>
            <w:rPr>
              <w:rFonts w:ascii="Arial" w:hAnsi="Arial" w:cs="Arial"/>
              <w:sz w:val="22"/>
              <w:szCs w:val="22"/>
            </w:rPr>
          </w:pPr>
        </w:p>
        <w:p w:rsidR="00D146DB" w:rsidRPr="005E2FC4" w:rsidRDefault="00D146DB" w:rsidP="00D146DB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5E2FC4">
            <w:rPr>
              <w:rFonts w:ascii="Arial" w:hAnsi="Arial" w:cs="Arial"/>
              <w:b/>
              <w:sz w:val="22"/>
              <w:szCs w:val="22"/>
            </w:rPr>
            <w:t xml:space="preserve">Šroubové elementy s vysoce účinným asymetrickým profilem </w:t>
          </w:r>
        </w:p>
        <w:p w:rsidR="00D146DB" w:rsidRPr="005E2FC4" w:rsidRDefault="005E2FC4" w:rsidP="00D146DB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5E2FC4">
            <w:rPr>
              <w:rFonts w:ascii="Arial" w:hAnsi="Arial" w:cs="Arial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113665</wp:posOffset>
                </wp:positionV>
                <wp:extent cx="2449195" cy="1476375"/>
                <wp:effectExtent l="0" t="0" r="0" b="0"/>
                <wp:wrapSquare wrapText="bothSides"/>
                <wp:docPr id="7" name="Picture 7" descr="Description: T:\C\CM\CMT\Events\2013\Hannover customer event GA VSD + 2013\Presentations\VSD+\Screw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T:\C\CM\CMT\Events\2013\Hannover customer event GA VSD + 2013\Presentations\VSD+\Screw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919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146DB" w:rsidRPr="005E2FC4">
            <w:rPr>
              <w:rFonts w:ascii="Arial" w:hAnsi="Arial" w:cs="Arial"/>
              <w:b/>
              <w:sz w:val="22"/>
              <w:szCs w:val="22"/>
              <w:lang w:eastAsia="en-GB"/>
            </w:rPr>
            <w:t>Nejmodernější konstrukce ventilátoru</w:t>
          </w:r>
        </w:p>
        <w:p w:rsidR="00D146DB" w:rsidRPr="005E2FC4" w:rsidRDefault="00D146DB" w:rsidP="00D146DB">
          <w:pPr>
            <w:ind w:left="720"/>
            <w:rPr>
              <w:rFonts w:ascii="Arial" w:hAnsi="Arial" w:cs="Arial"/>
              <w:sz w:val="22"/>
              <w:szCs w:val="22"/>
            </w:rPr>
          </w:pPr>
          <w:r w:rsidRPr="005E2FC4">
            <w:rPr>
              <w:rFonts w:ascii="Arial" w:hAnsi="Arial" w:cs="Arial"/>
              <w:sz w:val="22"/>
              <w:szCs w:val="22"/>
              <w:lang w:eastAsia="en-GB"/>
            </w:rPr>
            <w:t xml:space="preserve">Ventilátor je navržen a vyroben za použití nejmodernějších technologií. Vlnité ostří lopatek ventilátoru je převzato z přírody od velmi tichého nočního lovce, sovy, proto je velmi energeticky účinný a tichý. Tento ventilátor předběhl svou dobu a už nyní odpovídá ERP2015.  </w:t>
          </w:r>
        </w:p>
        <w:p w:rsidR="00D146DB" w:rsidRPr="005E2FC4" w:rsidRDefault="00D146DB" w:rsidP="00D146DB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5E2FC4">
            <w:rPr>
              <w:rFonts w:ascii="Arial" w:hAnsi="Arial" w:cs="Arial"/>
              <w:b/>
              <w:sz w:val="22"/>
              <w:szCs w:val="22"/>
              <w:lang w:eastAsia="en-GB"/>
            </w:rPr>
            <w:t xml:space="preserve">Odlučovač oleje, olejový filtr </w:t>
          </w:r>
        </w:p>
        <w:p w:rsidR="00D146DB" w:rsidRPr="005E2FC4" w:rsidRDefault="00D146DB" w:rsidP="00D146DB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5E2FC4">
            <w:rPr>
              <w:rFonts w:ascii="Arial" w:hAnsi="Arial" w:cs="Arial"/>
              <w:b/>
              <w:sz w:val="22"/>
              <w:szCs w:val="22"/>
              <w:lang w:eastAsia="en-GB"/>
            </w:rPr>
            <w:t>Sací ventil</w:t>
          </w:r>
        </w:p>
        <w:p w:rsidR="00D146DB" w:rsidRPr="005E2FC4" w:rsidRDefault="00D146DB" w:rsidP="00D146DB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5E2FC4">
            <w:rPr>
              <w:rFonts w:ascii="Arial" w:hAnsi="Arial" w:cs="Arial"/>
              <w:b/>
              <w:sz w:val="22"/>
              <w:szCs w:val="22"/>
              <w:lang w:eastAsia="en-GB"/>
            </w:rPr>
            <w:t>Elektronický odlučovač kondenzátu</w:t>
          </w:r>
        </w:p>
        <w:p w:rsidR="00D146DB" w:rsidRPr="005E2FC4" w:rsidRDefault="00D146DB" w:rsidP="00D146DB">
          <w:pPr>
            <w:rPr>
              <w:rFonts w:ascii="Arial" w:hAnsi="Arial" w:cs="Arial"/>
              <w:b/>
              <w:sz w:val="22"/>
              <w:szCs w:val="22"/>
              <w:lang w:eastAsia="en-GB"/>
            </w:rPr>
          </w:pPr>
        </w:p>
        <w:p w:rsidR="00D146DB" w:rsidRPr="005E2FC4" w:rsidRDefault="00D146DB" w:rsidP="00D146DB">
          <w:pPr>
            <w:rPr>
              <w:rFonts w:ascii="Arial" w:hAnsi="Arial" w:cs="Arial"/>
              <w:b/>
              <w:sz w:val="22"/>
              <w:szCs w:val="22"/>
            </w:rPr>
          </w:pPr>
        </w:p>
        <w:p w:rsidR="00D146DB" w:rsidRPr="005E2FC4" w:rsidRDefault="00D146DB" w:rsidP="00D146DB">
          <w:pPr>
            <w:rPr>
              <w:rFonts w:ascii="Arial" w:hAnsi="Arial" w:cs="Arial"/>
              <w:b/>
              <w:sz w:val="22"/>
              <w:szCs w:val="22"/>
            </w:rPr>
          </w:pPr>
          <w:r w:rsidRPr="005E2FC4">
            <w:rPr>
              <w:rFonts w:ascii="Arial" w:hAnsi="Arial" w:cs="Arial"/>
              <w:b/>
              <w:sz w:val="22"/>
            </w:rPr>
            <w:t>Ovládací panel:</w:t>
          </w:r>
          <w:r w:rsidRPr="005E2FC4">
            <w:rPr>
              <w:rFonts w:ascii="Arial" w:hAnsi="Arial" w:cs="Arial"/>
              <w:sz w:val="22"/>
            </w:rPr>
            <w:t xml:space="preserve"> řídící elektronický regulátor </w:t>
          </w:r>
          <w:r w:rsidRPr="005E2FC4">
            <w:rPr>
              <w:rFonts w:ascii="Arial" w:hAnsi="Arial" w:cs="Arial"/>
              <w:b/>
              <w:sz w:val="22"/>
            </w:rPr>
            <w:t xml:space="preserve">Elektronikon  Graphic MK5 </w:t>
          </w:r>
          <w:r w:rsidRPr="005E2FC4">
            <w:rPr>
              <w:rFonts w:ascii="Arial" w:hAnsi="Arial" w:cs="Arial"/>
              <w:sz w:val="22"/>
            </w:rPr>
            <w:t>s barevným 3,5“displejem: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 xml:space="preserve">Maximalizace úspor:   </w:t>
          </w:r>
          <w:r w:rsidRPr="005E2FC4">
            <w:rPr>
              <w:rFonts w:cs="Arial"/>
              <w:b/>
            </w:rPr>
            <w:t>DSS</w:t>
          </w:r>
          <w:r w:rsidRPr="005E2FC4">
            <w:rPr>
              <w:rFonts w:cs="Arial"/>
            </w:rPr>
            <w:t xml:space="preserve"> – Delay Second Stop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Nastavení dvou tlakových pásem (den / noc)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Možnost časového programování chodu kompresoru (dny, týdny)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 xml:space="preserve">automatické řízení kompresoru se zobrazením aktuálního provozního stavu kompresoru 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přesné řízení požadovaného provozního tlaku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  <w:noProof/>
              <w:szCs w:val="22"/>
              <w:lang w:val="en-US" w:eastAsia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106680</wp:posOffset>
                </wp:positionV>
                <wp:extent cx="1884680" cy="1571625"/>
                <wp:effectExtent l="0" t="0" r="1270" b="952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E2FC4">
            <w:rPr>
              <w:rFonts w:cs="Arial"/>
            </w:rPr>
            <w:t>ochrana kompresoru – výstrahy a poruchové odstavení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upozornění na potřebu servisu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automatické opětné spuštění po výpadku napětí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informace o provozních hodinách, počtu startů a měřených datech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komunikace pomocí grafických symbolů a čísel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možnost napojení na dálkové sledování kompresoru pomocí systému“ Air Connect“</w:t>
          </w:r>
        </w:p>
        <w:p w:rsidR="00D146DB" w:rsidRPr="005E2FC4" w:rsidRDefault="00D146DB" w:rsidP="00D146D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5E2FC4">
            <w:rPr>
              <w:rFonts w:cs="Arial"/>
            </w:rPr>
            <w:t>zabudovaný systém online vizualizace přes web-server</w:t>
          </w:r>
        </w:p>
        <w:p w:rsidR="00D146DB" w:rsidRPr="00D146DB" w:rsidRDefault="00D146DB" w:rsidP="00D146DB">
          <w:pPr>
            <w:rPr>
              <w:rFonts w:ascii="Arial" w:hAnsi="Arial" w:cs="Arial"/>
              <w:b/>
              <w:sz w:val="24"/>
              <w:szCs w:val="22"/>
            </w:rPr>
          </w:pPr>
        </w:p>
        <w:p w:rsidR="00D146DB" w:rsidRPr="00D146DB" w:rsidRDefault="00D146DB" w:rsidP="00D146DB">
          <w:pPr>
            <w:rPr>
              <w:rFonts w:ascii="Arial" w:hAnsi="Arial" w:cs="Arial"/>
              <w:b/>
              <w:sz w:val="24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val="en-US" w:eastAsia="en-US"/>
            </w:rPr>
            <w:lastRenderedPageBreak/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74930</wp:posOffset>
                </wp:positionV>
                <wp:extent cx="1914525" cy="2407920"/>
                <wp:effectExtent l="0" t="0" r="9525" b="0"/>
                <wp:wrapTight wrapText="bothSides">
                  <wp:wrapPolygon edited="0">
                    <wp:start x="0" y="0"/>
                    <wp:lineTo x="0" y="21361"/>
                    <wp:lineTo x="21493" y="21361"/>
                    <wp:lineTo x="21493" y="0"/>
                    <wp:lineTo x="0" y="0"/>
                  </wp:wrapPolygon>
                </wp:wrapTight>
                <wp:docPr id="2" name="Picture 2" descr="GA37VSDplusFF_front_gh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A37VSDplusFF_front_gho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74930</wp:posOffset>
                </wp:positionV>
                <wp:extent cx="2143125" cy="2378075"/>
                <wp:effectExtent l="0" t="0" r="9525" b="3175"/>
                <wp:wrapTight wrapText="bothSides">
                  <wp:wrapPolygon edited="0">
                    <wp:start x="0" y="0"/>
                    <wp:lineTo x="0" y="21456"/>
                    <wp:lineTo x="21504" y="21456"/>
                    <wp:lineTo x="2150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237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146DB" w:rsidRDefault="00D146DB" w:rsidP="00D146DB">
          <w:pPr>
            <w:rPr>
              <w:rFonts w:ascii="Arial" w:hAnsi="Arial" w:cs="Arial"/>
              <w:b/>
              <w:sz w:val="22"/>
              <w:szCs w:val="22"/>
            </w:rPr>
          </w:pPr>
        </w:p>
        <w:p w:rsidR="00D146DB" w:rsidRDefault="00D146DB" w:rsidP="00D146DB">
          <w:pPr>
            <w:rPr>
              <w:rFonts w:ascii="Arial" w:hAnsi="Arial" w:cs="Arial"/>
              <w:b/>
              <w:sz w:val="22"/>
              <w:szCs w:val="22"/>
            </w:rPr>
          </w:pPr>
        </w:p>
        <w:p w:rsidR="00D146DB" w:rsidRDefault="00D146DB" w:rsidP="00D146DB">
          <w:pPr>
            <w:rPr>
              <w:rFonts w:ascii="Arial" w:hAnsi="Arial" w:cs="Arial"/>
              <w:b/>
              <w:sz w:val="22"/>
              <w:szCs w:val="22"/>
            </w:rPr>
          </w:pPr>
        </w:p>
        <w:p w:rsidR="00D146DB" w:rsidRDefault="00D146DB" w:rsidP="00D146DB">
          <w:pPr>
            <w:rPr>
              <w:rFonts w:ascii="Arial" w:hAnsi="Arial" w:cs="Arial"/>
              <w:b/>
              <w:sz w:val="22"/>
              <w:szCs w:val="22"/>
            </w:rPr>
          </w:pPr>
        </w:p>
        <w:p w:rsidR="00D146DB" w:rsidRPr="00E97747" w:rsidRDefault="00D146DB" w:rsidP="00D146DB">
          <w:pPr>
            <w:rPr>
              <w:rFonts w:ascii="Arial" w:hAnsi="Arial" w:cs="Arial"/>
              <w:b/>
              <w:sz w:val="22"/>
              <w:szCs w:val="22"/>
            </w:rPr>
          </w:pPr>
        </w:p>
        <w:p w:rsidR="00D146DB" w:rsidRPr="00E97747" w:rsidRDefault="00D146DB" w:rsidP="00D146DB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D146DB" w:rsidRDefault="00D146DB" w:rsidP="00D146DB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D146DB" w:rsidRDefault="00D146DB" w:rsidP="00D146DB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6E5B6B" w:rsidRDefault="006E5B6B" w:rsidP="00D146DB">
          <w:pPr>
            <w:pStyle w:val="BodyText"/>
            <w:ind w:right="0"/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884E9F" w:rsidRDefault="00BD5B80" w:rsidP="006E5B6B">
          <w:pPr>
            <w:pStyle w:val="BodyText"/>
            <w:ind w:right="0"/>
            <w:rPr>
              <w:sz w:val="18"/>
            </w:rPr>
          </w:pPr>
          <w:r>
            <w:rPr>
              <w:sz w:val="18"/>
            </w:rPr>
            <w:t xml:space="preserve"> </w:t>
          </w:r>
        </w:p>
        <w:p w:rsidR="00BD5B80" w:rsidRDefault="00BD5B80" w:rsidP="007C483E">
          <w:pPr>
            <w:pStyle w:val="BodyText"/>
            <w:spacing w:line="360" w:lineRule="auto"/>
            <w:ind w:right="0"/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5E2FC4" w:rsidRDefault="005E2FC4" w:rsidP="00884E9F">
          <w:pPr>
            <w:pStyle w:val="BodyText"/>
            <w:ind w:right="0"/>
            <w:jc w:val="left"/>
            <w:rPr>
              <w:b/>
            </w:rPr>
          </w:pPr>
        </w:p>
        <w:p w:rsidR="00D146DB" w:rsidRDefault="00D146DB" w:rsidP="009F6C81">
          <w:pPr>
            <w:pStyle w:val="BodyText"/>
            <w:ind w:right="0"/>
            <w:rPr>
              <w:b/>
            </w:rPr>
          </w:pPr>
        </w:p>
        <w:p w:rsidR="009F6C81" w:rsidRDefault="00451AC4" w:rsidP="009F6C81">
          <w:pPr>
            <w:pStyle w:val="BodyText"/>
            <w:ind w:right="0"/>
            <w:rPr>
              <w:rStyle w:val="PDBody"/>
            </w:rPr>
          </w:pPr>
        </w:p>
      </w:sdtContent>
    </w:sdt>
    <w:sdt>
      <w:sdtPr>
        <w:rPr>
          <w:rStyle w:val="PDHeader"/>
        </w:rPr>
        <w:alias w:val="PD Header"/>
        <w:tag w:val="PD Header"/>
        <w:id w:val="-122001505"/>
        <w:placeholder>
          <w:docPart w:val="27D79859B47B4CF6B1A3E7DD80489444"/>
        </w:placeholder>
      </w:sdtPr>
      <w:sdtEndPr>
        <w:rPr>
          <w:rStyle w:val="DefaultParagraphFont"/>
          <w:rFonts w:cs="Arial"/>
          <w:b w:val="0"/>
          <w:color w:val="auto"/>
          <w:sz w:val="22"/>
          <w:szCs w:val="28"/>
        </w:rPr>
      </w:sdtEndPr>
      <w:sdtContent>
        <w:p w:rsidR="00E17BD8" w:rsidRPr="00D146DB" w:rsidRDefault="00E17BD8" w:rsidP="009F6C81">
          <w:pPr>
            <w:pStyle w:val="BodyText"/>
            <w:ind w:right="0"/>
            <w:rPr>
              <w:b/>
              <w:color w:val="0099CE"/>
              <w:sz w:val="28"/>
            </w:rPr>
          </w:pPr>
          <w:r>
            <w:rPr>
              <w:rFonts w:cs="Arial"/>
              <w:b/>
              <w:color w:val="0099CE"/>
              <w:sz w:val="28"/>
              <w:szCs w:val="28"/>
            </w:rPr>
            <w:t>Technické parametry</w:t>
          </w:r>
        </w:p>
      </w:sdtContent>
    </w:sdt>
    <w:p w:rsidR="00E17BD8" w:rsidRDefault="00E17BD8" w:rsidP="007933B5"/>
    <w:sdt>
      <w:sdtPr>
        <w:rPr>
          <w:rStyle w:val="PDSubtitle"/>
          <w:rFonts w:eastAsia="Times New Roman" w:cs="Times New Roman"/>
          <w:szCs w:val="20"/>
        </w:rPr>
        <w:alias w:val="PD Subtitle"/>
        <w:tag w:val="PD Subtitle"/>
        <w:id w:val="-1600627867"/>
        <w:placeholder>
          <w:docPart w:val="587F1647EA804867909AA1772220E1D8"/>
        </w:placeholder>
      </w:sdtPr>
      <w:sdtEndPr>
        <w:rPr>
          <w:rStyle w:val="DefaultParagraphFont"/>
          <w:rFonts w:ascii="Times New Roman" w:hAnsi="Times New Roman"/>
          <w:caps w:val="0"/>
          <w:sz w:val="20"/>
        </w:rPr>
      </w:sdtEndPr>
      <w:sdtContent>
        <w:sdt>
          <w:sdtPr>
            <w:rPr>
              <w:rStyle w:val="PDSubtitle"/>
              <w:rFonts w:eastAsia="Times New Roman" w:cs="Times New Roman"/>
              <w:szCs w:val="20"/>
            </w:rPr>
            <w:alias w:val="PD Subtitle"/>
            <w:tag w:val="PD Subtitle"/>
            <w:id w:val="-1999564667"/>
            <w:placeholder>
              <w:docPart w:val="70EFA16EDB8943348F028D867CD86CB0"/>
            </w:placeholder>
          </w:sdtPr>
          <w:sdtEndPr>
            <w:rPr>
              <w:rStyle w:val="PDSubtitle"/>
            </w:rPr>
          </w:sdtEndPr>
          <w:sdtContent>
            <w:sdt>
              <w:sdtPr>
                <w:rPr>
                  <w:rStyle w:val="PDSubtitle"/>
                  <w:rFonts w:eastAsia="Times New Roman" w:cs="Times New Roman"/>
                  <w:szCs w:val="20"/>
                </w:rPr>
                <w:alias w:val="PD Subtitle"/>
                <w:tag w:val="PD Subtitle"/>
                <w:id w:val="-1852173497"/>
                <w:placeholder>
                  <w:docPart w:val="3D9C58C4AA304EABA2C9E2E9346A2B87"/>
                </w:placeholder>
              </w:sdtPr>
              <w:sdtEndPr>
                <w:rPr>
                  <w:rStyle w:val="PDSubtitle"/>
                </w:rPr>
              </w:sdtEndPr>
              <w:sdtContent>
                <w:sdt>
                  <w:sdtPr>
                    <w:rPr>
                      <w:rStyle w:val="PDSubtitle"/>
                    </w:rPr>
                    <w:alias w:val="PD Subtitle"/>
                    <w:tag w:val="PD Subtitle"/>
                    <w:id w:val="348686562"/>
                    <w:placeholder>
                      <w:docPart w:val="6822EFD9F621489B913ACE8A36057712"/>
                    </w:placeholder>
                  </w:sdtPr>
                  <w:sdtEndPr>
                    <w:rPr>
                      <w:rStyle w:val="PDSubtitle"/>
                    </w:rPr>
                  </w:sdtEndPr>
                  <w:sdtContent>
                    <w:p w:rsidR="00D146DB" w:rsidRPr="00D146DB" w:rsidRDefault="00D146DB" w:rsidP="00D146DB">
                      <w:pPr>
                        <w:pStyle w:val="Heading1"/>
                        <w:spacing w:before="0"/>
                        <w:rPr>
                          <w:rStyle w:val="PDSubtitle"/>
                        </w:rPr>
                      </w:pPr>
                      <w:r w:rsidRPr="00D146DB">
                        <w:rPr>
                          <w:rStyle w:val="PDSubtitle"/>
                        </w:rPr>
                        <w:t>ATLAS COPCO GA18 VSD+, GA22 VSD+, GA26 VSD+, GA30 VSD+, GA37 VSD+</w:t>
                      </w:r>
                    </w:p>
                    <w:p w:rsidR="006E5B6B" w:rsidRPr="006E5B6B" w:rsidRDefault="00D146DB" w:rsidP="00D146DB">
                      <w:pPr>
                        <w:pStyle w:val="Heading1"/>
                        <w:spacing w:before="0"/>
                        <w:rPr>
                          <w:rStyle w:val="PDSubtitle"/>
                        </w:rPr>
                      </w:pPr>
                      <w:r w:rsidRPr="00D146DB">
                        <w:rPr>
                          <w:rStyle w:val="PDSubtitle"/>
                        </w:rPr>
                        <w:t>TLAK 4 AŽ 13 BAR</w:t>
                      </w:r>
                    </w:p>
                  </w:sdtContent>
                </w:sdt>
                <w:p w:rsidR="00D146DB" w:rsidRPr="006E5B6B" w:rsidRDefault="006E5B6B" w:rsidP="00AB76C2">
                  <w:pPr>
                    <w:pStyle w:val="NoSpacing"/>
                    <w:rPr>
                      <w:rFonts w:ascii="Arial" w:hAnsi="Arial"/>
                      <w:caps/>
                      <w:sz w:val="24"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286C3F9" wp14:editId="7718EF9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730949" cy="0"/>
                            <wp:effectExtent l="0" t="0" r="22225" b="19050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30949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9BA8053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sdtContent>
            </w:sdt>
          </w:sdtContent>
        </w:sdt>
      </w:sdtContent>
    </w:sdt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31"/>
        <w:gridCol w:w="1127"/>
        <w:gridCol w:w="1127"/>
        <w:gridCol w:w="1127"/>
        <w:gridCol w:w="1127"/>
        <w:gridCol w:w="1127"/>
      </w:tblGrid>
      <w:tr w:rsidR="00D146DB" w:rsidRPr="00ED78AD" w:rsidTr="004A1627">
        <w:trPr>
          <w:trHeight w:val="142"/>
          <w:jc w:val="center"/>
        </w:trPr>
        <w:tc>
          <w:tcPr>
            <w:tcW w:w="4631" w:type="dxa"/>
            <w:shd w:val="clear" w:color="auto" w:fill="99CCFF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Technické parametr</w:t>
            </w:r>
            <w:r>
              <w:rPr>
                <w:rFonts w:ascii="Arial" w:hAnsi="Arial"/>
                <w:b/>
                <w:sz w:val="18"/>
                <w:szCs w:val="18"/>
              </w:rPr>
              <w:t>y</w:t>
            </w:r>
          </w:p>
        </w:tc>
        <w:tc>
          <w:tcPr>
            <w:tcW w:w="1127" w:type="dxa"/>
            <w:shd w:val="clear" w:color="auto" w:fill="99CCFF"/>
            <w:vAlign w:val="center"/>
          </w:tcPr>
          <w:p w:rsidR="00D146DB" w:rsidRPr="00FD3E70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GA18VSD</w:t>
            </w:r>
            <w:r>
              <w:rPr>
                <w:rFonts w:ascii="Arial" w:hAnsi="Arial"/>
                <w:b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27" w:type="dxa"/>
            <w:shd w:val="clear" w:color="auto" w:fill="99CCFF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GA22VSD</w:t>
            </w:r>
            <w:r>
              <w:rPr>
                <w:rFonts w:ascii="Arial" w:hAnsi="Arial"/>
                <w:b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27" w:type="dxa"/>
            <w:shd w:val="clear" w:color="auto" w:fill="99CCFF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GA26VSD</w:t>
            </w:r>
            <w:r>
              <w:rPr>
                <w:rFonts w:ascii="Arial" w:hAnsi="Arial"/>
                <w:b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27" w:type="dxa"/>
            <w:shd w:val="clear" w:color="auto" w:fill="99CCFF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GA30VSD</w:t>
            </w:r>
            <w:r>
              <w:rPr>
                <w:rFonts w:ascii="Arial" w:hAnsi="Arial"/>
                <w:b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27" w:type="dxa"/>
            <w:shd w:val="clear" w:color="auto" w:fill="99CCFF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GA37VSD</w:t>
            </w:r>
            <w:r>
              <w:rPr>
                <w:rFonts w:ascii="Arial" w:hAnsi="Arial"/>
                <w:b/>
                <w:sz w:val="18"/>
                <w:szCs w:val="18"/>
                <w:vertAlign w:val="superscript"/>
              </w:rPr>
              <w:t>+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 xml:space="preserve">Výkonnost </w:t>
            </w:r>
            <w:r>
              <w:rPr>
                <w:rFonts w:ascii="Arial" w:hAnsi="Arial"/>
                <w:sz w:val="18"/>
                <w:szCs w:val="18"/>
              </w:rPr>
              <w:t>při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5,5 bar(*) [l/s]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15,0-63,2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15,2-76,1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14,8-85,8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15,1-98,0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15,3-116,3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Výkonnost při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7 bar(*) [l/s]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14,7-61,8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14,8-74,3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14,5-85,3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15,0-97,4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14,8-114,8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 xml:space="preserve">Výkonnost </w:t>
            </w:r>
            <w:r>
              <w:rPr>
                <w:rFonts w:ascii="Arial" w:hAnsi="Arial"/>
                <w:sz w:val="18"/>
                <w:szCs w:val="18"/>
              </w:rPr>
              <w:t>při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9,5 bar(*) [l/s]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16,9-53,0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17,1-64,5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16,9-77,9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17,1-85,6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17,1-102,1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 xml:space="preserve">Výkonnost </w:t>
            </w:r>
            <w:r>
              <w:rPr>
                <w:rFonts w:ascii="Arial" w:hAnsi="Arial"/>
                <w:sz w:val="18"/>
                <w:szCs w:val="18"/>
              </w:rPr>
              <w:t>při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12,5 bar(*) [l/s]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16,3-43,0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16,9-53,5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16,3-64,1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16,7-72,0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16,4-86,6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Výkon elektromotoru [kW]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26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30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Minimální pracovní tlak [bar]</w:t>
            </w:r>
          </w:p>
        </w:tc>
        <w:tc>
          <w:tcPr>
            <w:tcW w:w="5635" w:type="dxa"/>
            <w:gridSpan w:val="5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Maximální teplota okolí [°C]</w:t>
            </w:r>
          </w:p>
        </w:tc>
        <w:tc>
          <w:tcPr>
            <w:tcW w:w="5635" w:type="dxa"/>
            <w:gridSpan w:val="5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46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Minimální teplota okolí [°C]</w:t>
            </w:r>
          </w:p>
        </w:tc>
        <w:tc>
          <w:tcPr>
            <w:tcW w:w="5635" w:type="dxa"/>
            <w:gridSpan w:val="5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146DB" w:rsidRPr="00ED78AD" w:rsidTr="004A1627">
        <w:trPr>
          <w:trHeight w:hRule="exact" w:val="284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iCs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 xml:space="preserve">Hladina hluku podle </w:t>
            </w:r>
            <w:r w:rsidRPr="00E97747">
              <w:rPr>
                <w:rFonts w:ascii="Arial" w:hAnsi="Arial"/>
                <w:i/>
                <w:iCs/>
                <w:caps/>
                <w:sz w:val="18"/>
                <w:szCs w:val="18"/>
              </w:rPr>
              <w:t xml:space="preserve">Pneurop pn8ntc2.2 </w:t>
            </w:r>
            <w:r w:rsidRPr="00E97747">
              <w:rPr>
                <w:rFonts w:ascii="Arial" w:hAnsi="Arial"/>
                <w:iCs/>
                <w:caps/>
                <w:sz w:val="18"/>
                <w:szCs w:val="18"/>
              </w:rPr>
              <w:t>[</w:t>
            </w:r>
            <w:r w:rsidRPr="00E97747">
              <w:rPr>
                <w:rFonts w:ascii="Arial" w:hAnsi="Arial"/>
                <w:iCs/>
                <w:sz w:val="18"/>
                <w:szCs w:val="18"/>
              </w:rPr>
              <w:t>dB(A)](**)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1127" w:type="dxa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Požadované množství chladicího vzduchu [m</w:t>
            </w:r>
            <w:r w:rsidRPr="00E97747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 w:rsidRPr="00E97747">
              <w:rPr>
                <w:rFonts w:ascii="Arial" w:hAnsi="Arial"/>
                <w:sz w:val="18"/>
                <w:szCs w:val="18"/>
              </w:rPr>
              <w:t>/s]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1,30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1,30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1,60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1,60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1,76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Rozměr závitu p</w:t>
            </w:r>
            <w:r>
              <w:rPr>
                <w:rFonts w:ascii="Arial" w:hAnsi="Arial"/>
                <w:sz w:val="18"/>
                <w:szCs w:val="18"/>
              </w:rPr>
              <w:t>ro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připojení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potrubí [G]</w:t>
            </w:r>
          </w:p>
        </w:tc>
        <w:tc>
          <w:tcPr>
            <w:tcW w:w="5635" w:type="dxa"/>
            <w:gridSpan w:val="5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CC78E8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CC78E8">
              <w:rPr>
                <w:rFonts w:ascii="Arial" w:hAnsi="Arial"/>
                <w:sz w:val="18"/>
                <w:szCs w:val="18"/>
              </w:rPr>
              <w:t>Požadované jištění přívodního kabelu [A]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CC78E8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CC78E8">
              <w:rPr>
                <w:rFonts w:ascii="Arial" w:hAnsi="Arial"/>
                <w:sz w:val="18"/>
                <w:szCs w:val="18"/>
              </w:rPr>
              <w:t>Průřez přívodního kabelu, stand. podmínky [mm</w:t>
            </w:r>
            <w:r w:rsidRPr="00CC78E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CC78E8">
              <w:rPr>
                <w:rFonts w:ascii="Arial" w:hAnsi="Arial"/>
                <w:sz w:val="18"/>
                <w:szCs w:val="18"/>
              </w:rPr>
              <w:t>]</w:t>
            </w:r>
            <w:r>
              <w:rPr>
                <w:rFonts w:ascii="Arial" w:hAnsi="Arial"/>
                <w:sz w:val="18"/>
                <w:szCs w:val="18"/>
              </w:rPr>
              <w:t>(***)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4x25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4x50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4x50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4x50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4x70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Rozměry a hmotnost</w:t>
            </w:r>
          </w:p>
        </w:tc>
        <w:tc>
          <w:tcPr>
            <w:tcW w:w="563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Dél</w:t>
            </w:r>
            <w:r w:rsidRPr="00E97747">
              <w:rPr>
                <w:rFonts w:ascii="Arial" w:hAnsi="Arial"/>
                <w:sz w:val="18"/>
                <w:szCs w:val="18"/>
              </w:rPr>
              <w:t>ka  [mm]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810 (1260)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Šíř</w:t>
            </w:r>
            <w:r w:rsidRPr="00E97747">
              <w:rPr>
                <w:rFonts w:ascii="Arial" w:hAnsi="Arial"/>
                <w:sz w:val="18"/>
                <w:szCs w:val="18"/>
              </w:rPr>
              <w:t>ka  [mm]</w:t>
            </w:r>
          </w:p>
        </w:tc>
        <w:tc>
          <w:tcPr>
            <w:tcW w:w="5635" w:type="dxa"/>
            <w:gridSpan w:val="5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780 (780)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Výška [mm]</w:t>
            </w:r>
          </w:p>
        </w:tc>
        <w:tc>
          <w:tcPr>
            <w:tcW w:w="5635" w:type="dxa"/>
            <w:gridSpan w:val="5"/>
            <w:shd w:val="clear" w:color="auto" w:fill="auto"/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1590 (1590)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Celková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hmotnost [kg]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367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363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376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Celková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hmotnost [kg] – verze FF</w:t>
            </w:r>
          </w:p>
        </w:tc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480</w:t>
            </w:r>
          </w:p>
        </w:tc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485</w:t>
            </w:r>
          </w:p>
        </w:tc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490</w:t>
            </w:r>
          </w:p>
        </w:tc>
        <w:tc>
          <w:tcPr>
            <w:tcW w:w="1127" w:type="dxa"/>
            <w:tcBorders>
              <w:bottom w:val="double" w:sz="4" w:space="0" w:color="auto"/>
            </w:tcBorders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500</w:t>
            </w:r>
          </w:p>
        </w:tc>
        <w:tc>
          <w:tcPr>
            <w:tcW w:w="1127" w:type="dxa"/>
            <w:tcBorders>
              <w:bottom w:val="double" w:sz="4" w:space="0" w:color="auto"/>
            </w:tcBorders>
            <w:vAlign w:val="center"/>
          </w:tcPr>
          <w:p w:rsidR="00D146DB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500</w:t>
            </w: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Integrovaný sušič – pouze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 xml:space="preserve"> verze FF</w:t>
            </w:r>
          </w:p>
        </w:tc>
        <w:tc>
          <w:tcPr>
            <w:tcW w:w="563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146DB" w:rsidRPr="00ED78AD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146DB" w:rsidRPr="00ED78AD" w:rsidTr="004A1627">
        <w:trPr>
          <w:trHeight w:hRule="exact" w:val="272"/>
          <w:jc w:val="center"/>
        </w:trPr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6DB" w:rsidRPr="00E97747" w:rsidRDefault="00D146DB" w:rsidP="004A1627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Tlakový rosný bod [°C]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6DB" w:rsidRPr="00EF2EF8" w:rsidRDefault="00D146DB" w:rsidP="004A1627">
            <w:pPr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9703ED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</w:tbl>
    <w:p w:rsidR="00D146DB" w:rsidRDefault="00D146DB" w:rsidP="00D146DB">
      <w:pPr>
        <w:ind w:left="567"/>
        <w:rPr>
          <w:rFonts w:ascii="Arial" w:hAnsi="Arial" w:cs="Arial"/>
          <w:sz w:val="16"/>
          <w:szCs w:val="16"/>
        </w:rPr>
      </w:pPr>
    </w:p>
    <w:p w:rsidR="00D146DB" w:rsidRPr="00D146DB" w:rsidRDefault="00D146DB" w:rsidP="00D146DB">
      <w:pPr>
        <w:ind w:left="567"/>
        <w:rPr>
          <w:rFonts w:ascii="Arial" w:hAnsi="Arial" w:cs="Arial"/>
          <w:i/>
          <w:sz w:val="18"/>
          <w:szCs w:val="16"/>
        </w:rPr>
      </w:pPr>
      <w:r w:rsidRPr="00D146DB">
        <w:rPr>
          <w:rFonts w:ascii="Arial" w:hAnsi="Arial" w:cs="Arial"/>
          <w:i/>
          <w:sz w:val="18"/>
          <w:szCs w:val="16"/>
        </w:rPr>
        <w:t>(*)Výkonnost jednotky (množství nasávaného vzduchu) měřená podle ISO 1217 ed. 4 2009, annex E poslední edici.</w:t>
      </w:r>
    </w:p>
    <w:p w:rsidR="00D146DB" w:rsidRPr="00D146DB" w:rsidRDefault="00D146DB" w:rsidP="00D146DB">
      <w:pPr>
        <w:ind w:left="567"/>
        <w:rPr>
          <w:rFonts w:ascii="Arial" w:hAnsi="Arial" w:cs="Arial"/>
          <w:i/>
          <w:sz w:val="18"/>
          <w:szCs w:val="16"/>
        </w:rPr>
      </w:pPr>
      <w:r w:rsidRPr="00D146DB">
        <w:rPr>
          <w:rFonts w:ascii="Arial" w:hAnsi="Arial" w:cs="Arial"/>
          <w:i/>
          <w:sz w:val="18"/>
          <w:szCs w:val="16"/>
        </w:rPr>
        <w:t>(**) Průměrná hladina hluku měřená ve vzdálenosti 1 m podle normy ISO 2151:2004 s použitím ISO 9614/2 (sound intensity method), tolerance 3 dB(A)</w:t>
      </w:r>
    </w:p>
    <w:p w:rsidR="00D146DB" w:rsidRPr="00D146DB" w:rsidRDefault="00D146DB" w:rsidP="00D146DB">
      <w:pPr>
        <w:ind w:firstLine="428"/>
        <w:rPr>
          <w:rFonts w:ascii="Arial" w:hAnsi="Arial" w:cs="Arial"/>
          <w:b/>
          <w:i/>
          <w:sz w:val="18"/>
          <w:szCs w:val="16"/>
        </w:rPr>
      </w:pPr>
      <w:r w:rsidRPr="00D146DB">
        <w:rPr>
          <w:rFonts w:ascii="Arial" w:hAnsi="Arial" w:cs="Arial"/>
          <w:b/>
          <w:i/>
          <w:sz w:val="18"/>
          <w:szCs w:val="16"/>
        </w:rPr>
        <w:t>Referenční podmínky:</w:t>
      </w:r>
    </w:p>
    <w:p w:rsidR="00D146DB" w:rsidRPr="00D146DB" w:rsidRDefault="00D146DB" w:rsidP="00D146DB">
      <w:pPr>
        <w:numPr>
          <w:ilvl w:val="0"/>
          <w:numId w:val="4"/>
        </w:numPr>
        <w:rPr>
          <w:rFonts w:ascii="Arial" w:hAnsi="Arial" w:cs="Arial"/>
          <w:i/>
          <w:sz w:val="18"/>
          <w:szCs w:val="16"/>
        </w:rPr>
      </w:pPr>
      <w:r w:rsidRPr="00D146DB">
        <w:rPr>
          <w:rFonts w:ascii="Arial" w:hAnsi="Arial" w:cs="Arial"/>
          <w:i/>
          <w:sz w:val="18"/>
          <w:szCs w:val="16"/>
        </w:rPr>
        <w:t>Absolutní tlak na sání 1 bar (14,5 psi).</w:t>
      </w:r>
    </w:p>
    <w:p w:rsidR="00D146DB" w:rsidRPr="00D146DB" w:rsidRDefault="00D146DB" w:rsidP="00D146DB">
      <w:pPr>
        <w:numPr>
          <w:ilvl w:val="0"/>
          <w:numId w:val="4"/>
        </w:numPr>
        <w:rPr>
          <w:rFonts w:ascii="Arial" w:hAnsi="Arial" w:cs="Arial"/>
          <w:i/>
          <w:sz w:val="18"/>
          <w:szCs w:val="16"/>
        </w:rPr>
      </w:pPr>
      <w:r w:rsidRPr="00D146DB">
        <w:rPr>
          <w:rFonts w:ascii="Arial" w:hAnsi="Arial" w:cs="Arial"/>
          <w:i/>
          <w:sz w:val="18"/>
          <w:szCs w:val="16"/>
        </w:rPr>
        <w:t>Teplota nasávaného vzduchu 20°C, 68°F.</w:t>
      </w:r>
    </w:p>
    <w:p w:rsidR="00D146DB" w:rsidRPr="00D146DB" w:rsidRDefault="00D146DB" w:rsidP="00D146DB">
      <w:pPr>
        <w:ind w:firstLine="428"/>
        <w:rPr>
          <w:rFonts w:ascii="Arial" w:hAnsi="Arial" w:cs="Arial"/>
          <w:b/>
          <w:i/>
          <w:sz w:val="18"/>
          <w:szCs w:val="16"/>
        </w:rPr>
      </w:pPr>
      <w:r w:rsidRPr="00D146DB">
        <w:rPr>
          <w:rFonts w:ascii="Arial" w:hAnsi="Arial" w:cs="Arial"/>
          <w:b/>
          <w:i/>
          <w:sz w:val="18"/>
          <w:szCs w:val="16"/>
        </w:rPr>
        <w:t>Výkonnost (množství nasávaného vzduchu) je měřená za následujících provozních tlaků:</w:t>
      </w:r>
    </w:p>
    <w:p w:rsidR="00D146DB" w:rsidRPr="00D146DB" w:rsidRDefault="00D146DB" w:rsidP="00D146DB">
      <w:pPr>
        <w:numPr>
          <w:ilvl w:val="0"/>
          <w:numId w:val="4"/>
        </w:numPr>
        <w:rPr>
          <w:rFonts w:ascii="Arial" w:hAnsi="Arial" w:cs="Arial"/>
          <w:i/>
          <w:sz w:val="18"/>
          <w:szCs w:val="16"/>
        </w:rPr>
      </w:pPr>
      <w:r w:rsidRPr="00D146DB">
        <w:rPr>
          <w:rFonts w:ascii="Arial" w:hAnsi="Arial" w:cs="Arial"/>
          <w:i/>
          <w:sz w:val="18"/>
          <w:szCs w:val="16"/>
        </w:rPr>
        <w:t>5,5 bar(e), 7 bar(e), 9,5 bar(e), 12,5 bar(e)</w:t>
      </w:r>
    </w:p>
    <w:p w:rsidR="00D146DB" w:rsidRPr="00D146DB" w:rsidRDefault="00D146DB" w:rsidP="00D146DB">
      <w:pPr>
        <w:ind w:firstLine="428"/>
        <w:rPr>
          <w:rFonts w:ascii="Arial" w:hAnsi="Arial" w:cs="Arial"/>
          <w:b/>
          <w:i/>
          <w:sz w:val="18"/>
          <w:szCs w:val="16"/>
        </w:rPr>
      </w:pPr>
      <w:r w:rsidRPr="00D146DB">
        <w:rPr>
          <w:rFonts w:ascii="Arial" w:hAnsi="Arial" w:cs="Arial"/>
          <w:b/>
          <w:i/>
          <w:sz w:val="18"/>
          <w:szCs w:val="16"/>
        </w:rPr>
        <w:t>Maximální pracovní tlak:</w:t>
      </w:r>
    </w:p>
    <w:p w:rsidR="00D146DB" w:rsidRPr="00D146DB" w:rsidRDefault="00D146DB" w:rsidP="00D146DB">
      <w:pPr>
        <w:numPr>
          <w:ilvl w:val="0"/>
          <w:numId w:val="4"/>
        </w:numPr>
        <w:rPr>
          <w:rFonts w:ascii="Arial" w:hAnsi="Arial" w:cs="Arial"/>
          <w:i/>
          <w:sz w:val="18"/>
          <w:szCs w:val="16"/>
        </w:rPr>
      </w:pPr>
      <w:r w:rsidRPr="00D146DB">
        <w:rPr>
          <w:rFonts w:ascii="Arial" w:hAnsi="Arial" w:cs="Arial"/>
          <w:i/>
          <w:sz w:val="18"/>
          <w:szCs w:val="16"/>
        </w:rPr>
        <w:t>13 bar(e) (188 psig)</w:t>
      </w:r>
    </w:p>
    <w:p w:rsidR="00D146DB" w:rsidRPr="00D146DB" w:rsidRDefault="00D146DB" w:rsidP="00D146DB">
      <w:pPr>
        <w:ind w:left="428" w:firstLine="280"/>
        <w:rPr>
          <w:rFonts w:ascii="Arial" w:hAnsi="Arial" w:cs="Arial"/>
          <w:i/>
          <w:sz w:val="18"/>
          <w:szCs w:val="16"/>
        </w:rPr>
      </w:pPr>
      <w:r w:rsidRPr="00D146DB">
        <w:rPr>
          <w:rFonts w:ascii="Arial" w:hAnsi="Arial" w:cs="Arial"/>
          <w:i/>
          <w:sz w:val="18"/>
          <w:szCs w:val="16"/>
        </w:rPr>
        <w:t>(***) Průřezy kabelů jsou pouze doporučené hodnoty, které by měli být pro každou situaci navrženy příslušnou osobou.</w:t>
      </w:r>
    </w:p>
    <w:p w:rsidR="00D146DB" w:rsidRPr="00982AF4" w:rsidRDefault="00D146DB" w:rsidP="00D146DB">
      <w:pPr>
        <w:ind w:left="428"/>
        <w:rPr>
          <w:rFonts w:ascii="Arial" w:hAnsi="Arial" w:cs="Arial"/>
          <w:sz w:val="16"/>
          <w:szCs w:val="16"/>
        </w:rPr>
      </w:pPr>
    </w:p>
    <w:p w:rsidR="006E5B6B" w:rsidRPr="006E5B6B" w:rsidRDefault="006E5B6B" w:rsidP="00AB76C2">
      <w:pPr>
        <w:pStyle w:val="NoSpacing"/>
        <w:rPr>
          <w:rFonts w:ascii="Arial" w:hAnsi="Arial"/>
          <w:caps/>
          <w:sz w:val="24"/>
        </w:rPr>
      </w:pPr>
    </w:p>
    <w:sectPr w:rsidR="006E5B6B" w:rsidRPr="006E5B6B" w:rsidSect="00897774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C4" w:rsidRDefault="00451AC4" w:rsidP="00920FB4">
      <w:r>
        <w:separator/>
      </w:r>
    </w:p>
  </w:endnote>
  <w:endnote w:type="continuationSeparator" w:id="0">
    <w:p w:rsidR="00451AC4" w:rsidRDefault="00451AC4" w:rsidP="0092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C4" w:rsidRDefault="00451AC4" w:rsidP="00920FB4">
      <w:r>
        <w:separator/>
      </w:r>
    </w:p>
  </w:footnote>
  <w:footnote w:type="continuationSeparator" w:id="0">
    <w:p w:rsidR="00451AC4" w:rsidRDefault="00451AC4" w:rsidP="0092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59B"/>
    <w:multiLevelType w:val="hybridMultilevel"/>
    <w:tmpl w:val="3EBE5CCA"/>
    <w:lvl w:ilvl="0" w:tplc="B108F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350"/>
    <w:multiLevelType w:val="hybridMultilevel"/>
    <w:tmpl w:val="33A4990E"/>
    <w:lvl w:ilvl="0" w:tplc="3D96FA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40FA6"/>
    <w:multiLevelType w:val="hybridMultilevel"/>
    <w:tmpl w:val="B2C24C7A"/>
    <w:lvl w:ilvl="0" w:tplc="EDD24D6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4B53A65"/>
    <w:multiLevelType w:val="hybridMultilevel"/>
    <w:tmpl w:val="D12897CE"/>
    <w:lvl w:ilvl="0" w:tplc="87F4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1B1F"/>
    <w:multiLevelType w:val="hybridMultilevel"/>
    <w:tmpl w:val="74C0807C"/>
    <w:lvl w:ilvl="0" w:tplc="B108F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63"/>
    <w:multiLevelType w:val="hybridMultilevel"/>
    <w:tmpl w:val="867E253C"/>
    <w:lvl w:ilvl="0" w:tplc="B108F912">
      <w:start w:val="2"/>
      <w:numFmt w:val="bullet"/>
      <w:lvlText w:val="-"/>
      <w:lvlJc w:val="left"/>
      <w:pPr>
        <w:ind w:left="78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474C6DF2"/>
    <w:multiLevelType w:val="hybridMultilevel"/>
    <w:tmpl w:val="BF8AB734"/>
    <w:lvl w:ilvl="0" w:tplc="13CCF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9389C"/>
    <w:multiLevelType w:val="hybridMultilevel"/>
    <w:tmpl w:val="058AC782"/>
    <w:lvl w:ilvl="0" w:tplc="87F4439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A4E4C"/>
    <w:multiLevelType w:val="hybridMultilevel"/>
    <w:tmpl w:val="07FED49C"/>
    <w:lvl w:ilvl="0" w:tplc="61CEA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52609"/>
    <w:multiLevelType w:val="hybridMultilevel"/>
    <w:tmpl w:val="B946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2DFE"/>
    <w:multiLevelType w:val="hybridMultilevel"/>
    <w:tmpl w:val="F1249008"/>
    <w:lvl w:ilvl="0" w:tplc="B108F912">
      <w:start w:val="2"/>
      <w:numFmt w:val="bullet"/>
      <w:lvlText w:val="-"/>
      <w:lvlJc w:val="left"/>
      <w:pPr>
        <w:ind w:left="78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B8"/>
    <w:rsid w:val="00036848"/>
    <w:rsid w:val="0009153E"/>
    <w:rsid w:val="00103D9F"/>
    <w:rsid w:val="00270460"/>
    <w:rsid w:val="00340AB2"/>
    <w:rsid w:val="00397AB8"/>
    <w:rsid w:val="003A68AB"/>
    <w:rsid w:val="003C16A5"/>
    <w:rsid w:val="003D17B8"/>
    <w:rsid w:val="003E0F4C"/>
    <w:rsid w:val="00436F4E"/>
    <w:rsid w:val="00451AC4"/>
    <w:rsid w:val="004571BD"/>
    <w:rsid w:val="00465853"/>
    <w:rsid w:val="00550500"/>
    <w:rsid w:val="005A32F5"/>
    <w:rsid w:val="005E2FC4"/>
    <w:rsid w:val="0063751A"/>
    <w:rsid w:val="0064516F"/>
    <w:rsid w:val="006E5B6B"/>
    <w:rsid w:val="006E6C2C"/>
    <w:rsid w:val="00716A1B"/>
    <w:rsid w:val="0075659F"/>
    <w:rsid w:val="007933B5"/>
    <w:rsid w:val="007A35B0"/>
    <w:rsid w:val="007C483E"/>
    <w:rsid w:val="00811C4C"/>
    <w:rsid w:val="00884E9F"/>
    <w:rsid w:val="00897774"/>
    <w:rsid w:val="00917C5E"/>
    <w:rsid w:val="00920FB4"/>
    <w:rsid w:val="00940EC2"/>
    <w:rsid w:val="00942A5B"/>
    <w:rsid w:val="00950796"/>
    <w:rsid w:val="00993B19"/>
    <w:rsid w:val="009F6C81"/>
    <w:rsid w:val="00A563F2"/>
    <w:rsid w:val="00A76957"/>
    <w:rsid w:val="00AA4A8E"/>
    <w:rsid w:val="00AB76C2"/>
    <w:rsid w:val="00B048E6"/>
    <w:rsid w:val="00B16201"/>
    <w:rsid w:val="00B365D0"/>
    <w:rsid w:val="00BD5B80"/>
    <w:rsid w:val="00BE5BD4"/>
    <w:rsid w:val="00C23F88"/>
    <w:rsid w:val="00C830AC"/>
    <w:rsid w:val="00CA131A"/>
    <w:rsid w:val="00CE77D2"/>
    <w:rsid w:val="00D146DB"/>
    <w:rsid w:val="00DB378A"/>
    <w:rsid w:val="00E17BD8"/>
    <w:rsid w:val="00E910CE"/>
    <w:rsid w:val="00ED5777"/>
    <w:rsid w:val="00F73879"/>
    <w:rsid w:val="00FA573D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0707-8AD1-4F73-8E39-E2C6E216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A8E"/>
    <w:rPr>
      <w:color w:val="808080"/>
    </w:rPr>
  </w:style>
  <w:style w:type="paragraph" w:styleId="BodyText">
    <w:name w:val="Body Text"/>
    <w:basedOn w:val="Normal"/>
    <w:link w:val="BodyTextChar"/>
    <w:rsid w:val="00897774"/>
    <w:pPr>
      <w:ind w:right="5798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97774"/>
    <w:rPr>
      <w:rFonts w:ascii="Arial" w:eastAsia="Times New Roman" w:hAnsi="Arial" w:cs="Times New Roman"/>
      <w:szCs w:val="20"/>
      <w:lang w:val="cs-CZ" w:eastAsia="cs-CZ"/>
    </w:rPr>
  </w:style>
  <w:style w:type="character" w:customStyle="1" w:styleId="PDHeader">
    <w:name w:val="PD Header"/>
    <w:basedOn w:val="DefaultParagraphFont"/>
    <w:uiPriority w:val="1"/>
    <w:qFormat/>
    <w:rsid w:val="00397AB8"/>
    <w:rPr>
      <w:rFonts w:ascii="Arial" w:hAnsi="Arial"/>
      <w:b/>
      <w:color w:val="0099CE"/>
      <w:sz w:val="28"/>
    </w:rPr>
  </w:style>
  <w:style w:type="character" w:customStyle="1" w:styleId="PDSubtitle">
    <w:name w:val="PD Subtitle"/>
    <w:basedOn w:val="DefaultParagraphFont"/>
    <w:uiPriority w:val="1"/>
    <w:qFormat/>
    <w:rsid w:val="00397AB8"/>
    <w:rPr>
      <w:rFonts w:ascii="Arial" w:hAnsi="Arial"/>
      <w:caps/>
      <w:smallCaps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57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character" w:customStyle="1" w:styleId="PDBody">
    <w:name w:val="PD Body"/>
    <w:basedOn w:val="DefaultParagraphFont"/>
    <w:uiPriority w:val="1"/>
    <w:qFormat/>
    <w:rsid w:val="00FA573D"/>
    <w:rPr>
      <w:rFonts w:ascii="Arial" w:hAnsi="Arial"/>
      <w:sz w:val="22"/>
    </w:rPr>
  </w:style>
  <w:style w:type="character" w:customStyle="1" w:styleId="PDTitle1">
    <w:name w:val="PD Title 1"/>
    <w:basedOn w:val="DefaultParagraphFont"/>
    <w:uiPriority w:val="1"/>
    <w:qFormat/>
    <w:rsid w:val="00E17BD8"/>
    <w:rPr>
      <w:rFonts w:ascii="Arial" w:hAnsi="Arial" w:cs="Arial"/>
      <w:b/>
      <w:bCs/>
      <w:color w:val="auto"/>
      <w:sz w:val="24"/>
      <w:szCs w:val="22"/>
      <w:lang w:eastAsia="sk-SK"/>
    </w:rPr>
  </w:style>
  <w:style w:type="character" w:customStyle="1" w:styleId="PDTitle2">
    <w:name w:val="PD Title 2"/>
    <w:basedOn w:val="DefaultParagraphFont"/>
    <w:uiPriority w:val="1"/>
    <w:qFormat/>
    <w:rsid w:val="00E17BD8"/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0F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920F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Spacing">
    <w:name w:val="No Spacing"/>
    <w:uiPriority w:val="1"/>
    <w:qFormat/>
    <w:rsid w:val="0088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Quote">
    <w:name w:val="Quote"/>
    <w:basedOn w:val="Normal"/>
    <w:next w:val="Normal"/>
    <w:link w:val="QuoteChar"/>
    <w:uiPriority w:val="29"/>
    <w:qFormat/>
    <w:rsid w:val="00884E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84E9F"/>
    <w:rPr>
      <w:rFonts w:ascii="Times New Roman" w:eastAsia="Times New Roman" w:hAnsi="Times New Roman" w:cs="Times New Roman"/>
      <w:i/>
      <w:iCs/>
      <w:color w:val="404040"/>
      <w:sz w:val="20"/>
      <w:szCs w:val="20"/>
      <w:lang w:val="cs-CZ" w:eastAsia="cs-CZ"/>
    </w:rPr>
  </w:style>
  <w:style w:type="paragraph" w:styleId="ListParagraph">
    <w:name w:val="List Paragraph"/>
    <w:basedOn w:val="Normal"/>
    <w:uiPriority w:val="34"/>
    <w:qFormat/>
    <w:rsid w:val="007C483E"/>
    <w:pPr>
      <w:ind w:left="720"/>
      <w:contextualSpacing/>
    </w:pPr>
  </w:style>
  <w:style w:type="paragraph" w:customStyle="1" w:styleId="PDTextBlack">
    <w:name w:val="PD_Text_Black"/>
    <w:basedOn w:val="NoSpacing"/>
    <w:link w:val="PDTextBlackChar"/>
    <w:qFormat/>
    <w:rsid w:val="009F6C81"/>
    <w:pPr>
      <w:ind w:left="261" w:right="57"/>
    </w:pPr>
    <w:rPr>
      <w:sz w:val="24"/>
      <w:szCs w:val="24"/>
      <w:lang w:val="en-GB" w:eastAsia="nl-BE"/>
    </w:rPr>
  </w:style>
  <w:style w:type="character" w:customStyle="1" w:styleId="PDTextBlackChar">
    <w:name w:val="PD_Text_Black Char"/>
    <w:link w:val="PDTextBlack"/>
    <w:rsid w:val="009F6C81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TPheader">
    <w:name w:val="ITP_header"/>
    <w:basedOn w:val="Normal"/>
    <w:autoRedefine/>
    <w:qFormat/>
    <w:rsid w:val="00942A5B"/>
    <w:pPr>
      <w:keepNext/>
      <w:spacing w:after="200"/>
    </w:pPr>
    <w:rPr>
      <w:rFonts w:ascii="Arial" w:eastAsia="Batang" w:hAnsi="Arial" w:cstheme="minorBidi"/>
      <w:b/>
      <w:color w:val="0099CE"/>
      <w:sz w:val="3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EF4993CFAB4D2A8443989A0802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BFF4B-EC69-4B78-AD19-2E224BA442CD}"/>
      </w:docPartPr>
      <w:docPartBody>
        <w:p w:rsidR="0001140D" w:rsidRDefault="0001140D">
          <w:pPr>
            <w:pStyle w:val="20EF4993CFAB4D2A8443989A0802D735"/>
          </w:pPr>
          <w:r>
            <w:rPr>
              <w:rFonts w:ascii="Arial" w:hAnsi="Arial" w:cs="Arial"/>
              <w:b/>
              <w:color w:val="0099CE"/>
              <w:sz w:val="28"/>
              <w:szCs w:val="28"/>
            </w:rPr>
            <w:t>Š</w:t>
          </w:r>
          <w:r w:rsidRPr="00680AAE">
            <w:rPr>
              <w:rFonts w:ascii="Arial" w:hAnsi="Arial" w:cs="Arial"/>
              <w:b/>
              <w:color w:val="0099CE"/>
              <w:sz w:val="28"/>
              <w:szCs w:val="28"/>
            </w:rPr>
            <w:t>pecifikácia kompresora</w:t>
          </w:r>
        </w:p>
      </w:docPartBody>
    </w:docPart>
    <w:docPart>
      <w:docPartPr>
        <w:name w:val="AB37636F0461443EBAB4763EBD51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518C-39B9-4581-956E-5F9AE548B2BA}"/>
      </w:docPartPr>
      <w:docPartBody>
        <w:p w:rsidR="0001140D" w:rsidRDefault="0001140D" w:rsidP="0001140D">
          <w:pPr>
            <w:pStyle w:val="AB37636F0461443EBAB4763EBD519CCD1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54CDFE754DDF4EA3989D411A690C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EB51-7658-4E15-9485-E7B6B89E51AD}"/>
      </w:docPartPr>
      <w:docPartBody>
        <w:p w:rsidR="0001140D" w:rsidRDefault="0001140D">
          <w:pPr>
            <w:pStyle w:val="54CDFE754DDF4EA3989D411A690C22D8"/>
          </w:pPr>
          <w:r w:rsidRPr="00757A96">
            <w:rPr>
              <w:rStyle w:val="PlaceholderText"/>
            </w:rPr>
            <w:t>Click here to enter text.</w:t>
          </w:r>
        </w:p>
      </w:docPartBody>
    </w:docPart>
    <w:docPart>
      <w:docPartPr>
        <w:name w:val="27D79859B47B4CF6B1A3E7DD8048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9E13-51D7-45DC-9E5E-47FA19AAD14D}"/>
      </w:docPartPr>
      <w:docPartBody>
        <w:p w:rsidR="0040077C" w:rsidRDefault="001A5B6D">
          <w:pPr>
            <w:pStyle w:val="27D79859B47B4CF6B1A3E7DD80489444"/>
          </w:pPr>
          <w:r>
            <w:rPr>
              <w:rFonts w:ascii="Arial" w:hAnsi="Arial" w:cs="Arial"/>
              <w:b/>
              <w:color w:val="0099CE"/>
              <w:sz w:val="28"/>
              <w:szCs w:val="28"/>
            </w:rPr>
            <w:t>Š</w:t>
          </w:r>
          <w:r w:rsidRPr="00680AAE">
            <w:rPr>
              <w:rFonts w:ascii="Arial" w:hAnsi="Arial" w:cs="Arial"/>
              <w:b/>
              <w:color w:val="0099CE"/>
              <w:sz w:val="28"/>
              <w:szCs w:val="28"/>
            </w:rPr>
            <w:t>pecifikácia kompresora</w:t>
          </w:r>
        </w:p>
      </w:docPartBody>
    </w:docPart>
    <w:docPart>
      <w:docPartPr>
        <w:name w:val="587F1647EA804867909AA1772220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9081-7829-47D3-A894-DF860F1FAC3A}"/>
      </w:docPartPr>
      <w:docPartBody>
        <w:p w:rsidR="0040077C" w:rsidRDefault="001A5B6D">
          <w:pPr>
            <w:pStyle w:val="587F1647EA804867909AA1772220E1D8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70EFA16EDB8943348F028D867CD8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B425-DEBD-4566-86F6-5680F661B817}"/>
      </w:docPartPr>
      <w:docPartBody>
        <w:p w:rsidR="00832A09" w:rsidRDefault="006D0FC2" w:rsidP="006D0FC2">
          <w:pPr>
            <w:pStyle w:val="70EFA16EDB8943348F028D867CD86CB0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3D9C58C4AA304EABA2C9E2E9346A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9A90-5E9A-4678-A5EC-23FD94C5AFE1}"/>
      </w:docPartPr>
      <w:docPartBody>
        <w:p w:rsidR="00A13276" w:rsidRDefault="00416F80" w:rsidP="00416F80">
          <w:pPr>
            <w:pStyle w:val="3D9C58C4AA304EABA2C9E2E9346A2B87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6822EFD9F621489B913ACE8A3605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1E33-7ECD-48B9-A928-21497FA813BE}"/>
      </w:docPartPr>
      <w:docPartBody>
        <w:p w:rsidR="00856E4F" w:rsidRDefault="00697248" w:rsidP="00697248">
          <w:pPr>
            <w:pStyle w:val="6822EFD9F621489B913ACE8A36057712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0D"/>
    <w:rsid w:val="0001140D"/>
    <w:rsid w:val="000415AA"/>
    <w:rsid w:val="001A5B6D"/>
    <w:rsid w:val="00235C0C"/>
    <w:rsid w:val="0040077C"/>
    <w:rsid w:val="00416F80"/>
    <w:rsid w:val="00585406"/>
    <w:rsid w:val="006922CC"/>
    <w:rsid w:val="00697248"/>
    <w:rsid w:val="006D0FC2"/>
    <w:rsid w:val="00764042"/>
    <w:rsid w:val="00832A09"/>
    <w:rsid w:val="008454EA"/>
    <w:rsid w:val="00856E4F"/>
    <w:rsid w:val="00922D59"/>
    <w:rsid w:val="00A13276"/>
    <w:rsid w:val="00A87D04"/>
    <w:rsid w:val="00B20D67"/>
    <w:rsid w:val="00C47210"/>
    <w:rsid w:val="00DB0546"/>
    <w:rsid w:val="00E6550F"/>
    <w:rsid w:val="00E929B3"/>
    <w:rsid w:val="00EC0717"/>
    <w:rsid w:val="00ED3D8B"/>
    <w:rsid w:val="00FC5AF3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F4993CFAB4D2A8443989A0802D735">
    <w:name w:val="20EF4993CFAB4D2A8443989A0802D735"/>
  </w:style>
  <w:style w:type="paragraph" w:customStyle="1" w:styleId="AB37636F0461443EBAB4763EBD519CCD">
    <w:name w:val="AB37636F0461443EBAB4763EBD519CC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CDFE754DDF4EA3989D411A690C22D8">
    <w:name w:val="54CDFE754DDF4EA3989D411A690C22D8"/>
  </w:style>
  <w:style w:type="paragraph" w:customStyle="1" w:styleId="AB37636F0461443EBAB4763EBD519CCD1">
    <w:name w:val="AB37636F0461443EBAB4763EBD519CCD1"/>
    <w:rsid w:val="0001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27D79859B47B4CF6B1A3E7DD80489444">
    <w:name w:val="27D79859B47B4CF6B1A3E7DD80489444"/>
  </w:style>
  <w:style w:type="paragraph" w:customStyle="1" w:styleId="587F1647EA804867909AA1772220E1D8">
    <w:name w:val="587F1647EA804867909AA1772220E1D8"/>
  </w:style>
  <w:style w:type="paragraph" w:customStyle="1" w:styleId="70EFA16EDB8943348F028D867CD86CB0">
    <w:name w:val="70EFA16EDB8943348F028D867CD86CB0"/>
    <w:rsid w:val="006D0FC2"/>
  </w:style>
  <w:style w:type="paragraph" w:customStyle="1" w:styleId="97BC0329318D41E29C0ECBE8371D2F09">
    <w:name w:val="97BC0329318D41E29C0ECBE8371D2F09"/>
    <w:rsid w:val="00416F80"/>
    <w:rPr>
      <w:lang w:val="en-US" w:eastAsia="en-US"/>
    </w:rPr>
  </w:style>
  <w:style w:type="paragraph" w:customStyle="1" w:styleId="5F8D1E95F4C743A5A2A0C097E8DD8819">
    <w:name w:val="5F8D1E95F4C743A5A2A0C097E8DD8819"/>
    <w:rsid w:val="00416F80"/>
    <w:rPr>
      <w:lang w:val="en-US" w:eastAsia="en-US"/>
    </w:rPr>
  </w:style>
  <w:style w:type="paragraph" w:customStyle="1" w:styleId="1CF66D5C5B90416A83B1FF0D204388C9">
    <w:name w:val="1CF66D5C5B90416A83B1FF0D204388C9"/>
    <w:rsid w:val="00416F80"/>
    <w:rPr>
      <w:lang w:val="en-US" w:eastAsia="en-US"/>
    </w:rPr>
  </w:style>
  <w:style w:type="paragraph" w:customStyle="1" w:styleId="3D9C58C4AA304EABA2C9E2E9346A2B87">
    <w:name w:val="3D9C58C4AA304EABA2C9E2E9346A2B87"/>
    <w:rsid w:val="00416F80"/>
    <w:rPr>
      <w:lang w:val="en-US" w:eastAsia="en-US"/>
    </w:rPr>
  </w:style>
  <w:style w:type="paragraph" w:customStyle="1" w:styleId="6822EFD9F621489B913ACE8A36057712">
    <w:name w:val="6822EFD9F621489B913ACE8A36057712"/>
    <w:rsid w:val="0069724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069FC2013AA4C8FE81F04325F218B" ma:contentTypeVersion="10" ma:contentTypeDescription="Create a new document." ma:contentTypeScope="" ma:versionID="42dd8397043d435973d0521231194340">
  <xsd:schema xmlns:xsd="http://www.w3.org/2001/XMLSchema" xmlns:xs="http://www.w3.org/2001/XMLSchema" xmlns:p="http://schemas.microsoft.com/office/2006/metadata/properties" xmlns:ns2="2b406621-ed1b-41b2-99fb-6ca9ea63e580" xmlns:ns3="503a9718-5216-4ca0-a2e0-bbea022afef1" targetNamespace="http://schemas.microsoft.com/office/2006/metadata/properties" ma:root="true" ma:fieldsID="547911fef5827b29cc8a18737a8b301b" ns2:_="" ns3:_="">
    <xsd:import namespace="2b406621-ed1b-41b2-99fb-6ca9ea63e580"/>
    <xsd:import namespace="503a9718-5216-4ca0-a2e0-bbea022af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6621-ed1b-41b2-99fb-6ca9ea63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9718-5216-4ca0-a2e0-bbea022af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2FB21-29EE-416A-8118-B6FBEAE69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D590E-7140-4465-B956-3738B0FBCDDB}"/>
</file>

<file path=customXml/itemProps3.xml><?xml version="1.0" encoding="utf-8"?>
<ds:datastoreItem xmlns:ds="http://schemas.openxmlformats.org/officeDocument/2006/customXml" ds:itemID="{B4CA6119-BC1A-487A-8AB6-DF97F7965AC9}"/>
</file>

<file path=customXml/itemProps4.xml><?xml version="1.0" encoding="utf-8"?>
<ds:datastoreItem xmlns:ds="http://schemas.openxmlformats.org/officeDocument/2006/customXml" ds:itemID="{A0EF839A-3224-49DF-9523-E7BA3DB70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Snoha</dc:creator>
  <cp:keywords/>
  <dc:description/>
  <cp:lastModifiedBy>Jaroslav Polivka</cp:lastModifiedBy>
  <cp:revision>9</cp:revision>
  <dcterms:created xsi:type="dcterms:W3CDTF">2017-03-17T12:58:00Z</dcterms:created>
  <dcterms:modified xsi:type="dcterms:W3CDTF">2017-04-23T10:38:00Z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0x0101009B2069FC2013AA4C8FE81F04325F218B</vt:lpwstr>
  </property>
</Properties>
</file>